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1" w:rsidRPr="008D6645" w:rsidRDefault="001A6BE1" w:rsidP="00420E0F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8D6645">
        <w:rPr>
          <w:b/>
          <w:sz w:val="20"/>
          <w:szCs w:val="20"/>
        </w:rPr>
        <w:t>DOCENTE:</w:t>
      </w:r>
      <w:r w:rsidRPr="008D6645">
        <w:rPr>
          <w:sz w:val="20"/>
          <w:szCs w:val="20"/>
        </w:rPr>
        <w:t xml:space="preserve"> _____________________________________________________________________</w:t>
      </w:r>
    </w:p>
    <w:p w:rsidR="001A6BE1" w:rsidRPr="008D6645" w:rsidRDefault="001A6BE1" w:rsidP="00420E0F">
      <w:pPr>
        <w:pStyle w:val="Default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7"/>
        <w:gridCol w:w="7551"/>
        <w:gridCol w:w="444"/>
        <w:gridCol w:w="502"/>
      </w:tblGrid>
      <w:tr w:rsidR="001A6BE1" w:rsidRPr="008D6645" w:rsidTr="00420E0F">
        <w:tc>
          <w:tcPr>
            <w:tcW w:w="308" w:type="pct"/>
            <w:vMerge w:val="restart"/>
            <w:vAlign w:val="center"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6645">
              <w:rPr>
                <w:rFonts w:ascii="Arial Narrow" w:hAnsi="Arial Narrow"/>
                <w:b/>
                <w:sz w:val="20"/>
                <w:szCs w:val="20"/>
              </w:rPr>
              <w:t>Nº</w:t>
            </w:r>
          </w:p>
        </w:tc>
        <w:tc>
          <w:tcPr>
            <w:tcW w:w="4170" w:type="pct"/>
            <w:vMerge w:val="restart"/>
            <w:vAlign w:val="center"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6645">
              <w:rPr>
                <w:rFonts w:ascii="Arial Narrow" w:hAnsi="Arial Narrow"/>
                <w:b/>
                <w:sz w:val="20"/>
                <w:szCs w:val="20"/>
              </w:rPr>
              <w:t>REQUISITOS</w:t>
            </w:r>
          </w:p>
        </w:tc>
        <w:tc>
          <w:tcPr>
            <w:tcW w:w="522" w:type="pct"/>
            <w:gridSpan w:val="2"/>
            <w:vAlign w:val="center"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6645">
              <w:rPr>
                <w:rFonts w:ascii="Arial Narrow" w:hAnsi="Arial Narrow"/>
                <w:b/>
                <w:sz w:val="18"/>
                <w:szCs w:val="18"/>
              </w:rPr>
              <w:t>CUMPLE</w:t>
            </w:r>
          </w:p>
        </w:tc>
      </w:tr>
      <w:tr w:rsidR="001A6BE1" w:rsidRPr="008D6645" w:rsidTr="00420E0F">
        <w:tc>
          <w:tcPr>
            <w:tcW w:w="308" w:type="pct"/>
            <w:vMerge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  <w:vMerge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" w:type="pct"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6645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277" w:type="pct"/>
          </w:tcPr>
          <w:p w:rsidR="001A6BE1" w:rsidRPr="008D6645" w:rsidRDefault="001A6BE1" w:rsidP="001A6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6645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Oficio del funcionario al Comité Curricular solicitando la autorización de la Comisión Académica, indicando la sustentación de los beneficios académicos que </w:t>
            </w:r>
            <w:r w:rsidRPr="0085113D">
              <w:rPr>
                <w:rFonts w:ascii="Arial Narrow" w:hAnsi="Arial Narrow"/>
                <w:sz w:val="20"/>
                <w:szCs w:val="20"/>
              </w:rPr>
              <w:t>la Facultad y el Departamento y la Universidad derivarán de la comisión solicitada. La comisión debe ser de interés para el desarrollo del programa al que está adscrito el docente y de beneficio general para la Institución.</w:t>
            </w:r>
          </w:p>
          <w:p w:rsidR="001A6BE1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6BE1" w:rsidRPr="008D6645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En el mismo oficio se debe detallar valor de los 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>recursos solicitados del rubro del Departamento de Química,</w:t>
            </w:r>
            <w:r w:rsidRPr="00062140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D6645">
              <w:rPr>
                <w:rFonts w:ascii="Arial Narrow" w:hAnsi="Arial Narrow"/>
                <w:sz w:val="20"/>
                <w:szCs w:val="20"/>
              </w:rPr>
              <w:t xml:space="preserve"> destino de los mismos (Transporte aéreo, inscripción, </w:t>
            </w:r>
            <w:proofErr w:type="spellStart"/>
            <w:r w:rsidRPr="008D6645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8D6645">
              <w:rPr>
                <w:rFonts w:ascii="Arial Narrow" w:hAnsi="Arial Narrow"/>
                <w:sz w:val="20"/>
                <w:szCs w:val="20"/>
              </w:rPr>
              <w:t xml:space="preserve">), para fines de solicitar CDP.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VER</w:t>
            </w:r>
            <w:r w:rsidRPr="0006214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FORMULARIO 1.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Carta de invitación por parte de la entidad organizadora del evento o constancia de aceptación de ponencia. 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Acta de compromiso del docente ante el Director de Departamento, en la que certifique el 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>cronograma de recuperación de clases</w:t>
            </w:r>
            <w:r w:rsidRPr="008D6645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113D">
              <w:rPr>
                <w:rFonts w:ascii="Arial Narrow" w:hAnsi="Arial Narrow"/>
                <w:sz w:val="20"/>
                <w:szCs w:val="20"/>
              </w:rPr>
              <w:t>en caso en que la comisión implique la ausencia del docente de sus labores académicas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D6645">
              <w:rPr>
                <w:rFonts w:ascii="Arial Narrow" w:hAnsi="Arial Narrow"/>
                <w:sz w:val="20"/>
                <w:szCs w:val="20"/>
              </w:rPr>
              <w:t xml:space="preserve"> previo acuerdo con los estudiantes de cada curso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8D6645">
              <w:rPr>
                <w:rFonts w:ascii="Arial Narrow" w:hAnsi="Arial Narrow"/>
                <w:sz w:val="20"/>
                <w:szCs w:val="20"/>
              </w:rPr>
              <w:t>en dicha Acta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 xml:space="preserve"> debe registrarse la firma de los estudiantes o del Representante Estudiantil del Curso.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VER</w:t>
            </w:r>
            <w:r w:rsidRPr="0006214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FORMULARIO 2.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062140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Acta de compromiso del docente sobre la </w:t>
            </w:r>
            <w:r w:rsidRPr="008D6645">
              <w:rPr>
                <w:rFonts w:ascii="Arial Narrow" w:hAnsi="Arial Narrow"/>
                <w:b/>
                <w:sz w:val="20"/>
                <w:szCs w:val="20"/>
              </w:rPr>
              <w:t>socialización</w:t>
            </w:r>
            <w:r w:rsidRPr="008D6645">
              <w:rPr>
                <w:rFonts w:ascii="Arial Narrow" w:hAnsi="Arial Narrow"/>
                <w:sz w:val="20"/>
                <w:szCs w:val="20"/>
              </w:rPr>
              <w:t xml:space="preserve"> que hará al regreso de la Comisión, con profesores y estudiantes del Departamento.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VER</w:t>
            </w:r>
            <w:r w:rsidRPr="0006214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FORMULARIO 3.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bCs/>
                <w:sz w:val="20"/>
                <w:szCs w:val="20"/>
              </w:rPr>
              <w:t xml:space="preserve">Acta del Docente en la que </w:t>
            </w:r>
            <w:r w:rsidRPr="008D6645">
              <w:rPr>
                <w:rFonts w:ascii="Arial Narrow" w:hAnsi="Arial Narrow"/>
                <w:b/>
                <w:bCs/>
                <w:sz w:val="20"/>
                <w:szCs w:val="20"/>
              </w:rPr>
              <w:t>acepta asistir con los recursos</w:t>
            </w:r>
            <w:r w:rsidRPr="008D664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D66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que le otorgan </w:t>
            </w:r>
            <w:r w:rsidRPr="008D6645">
              <w:rPr>
                <w:rFonts w:ascii="Arial Narrow" w:hAnsi="Arial Narrow"/>
                <w:bCs/>
                <w:sz w:val="20"/>
                <w:szCs w:val="20"/>
              </w:rPr>
              <w:t xml:space="preserve">el Departamento,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la Facultad, etc., </w:t>
            </w:r>
            <w:r w:rsidRPr="008D6645">
              <w:rPr>
                <w:rFonts w:ascii="Arial Narrow" w:hAnsi="Arial Narrow"/>
                <w:b/>
                <w:bCs/>
                <w:sz w:val="20"/>
                <w:szCs w:val="20"/>
              </w:rPr>
              <w:t>o con Recursos Propios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B41E2">
              <w:rPr>
                <w:rFonts w:ascii="Arial Narrow" w:hAnsi="Arial Narrow"/>
                <w:bCs/>
                <w:sz w:val="20"/>
                <w:szCs w:val="20"/>
              </w:rPr>
              <w:t>e informar si para su participación en dicho evento, recibe financiación por parte de otras entidades, como pasajes y aportes y/o en qué condiciones asistirá al mismo.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VER FORMULARIO 4.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spacing w:after="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spacing w:after="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Paz y Salvos de Vicerrectoría Académica y de la Facultad respectiva, con otras Comisiones Académicas. </w:t>
            </w:r>
            <w:r w:rsidRPr="00BB41E2">
              <w:rPr>
                <w:rFonts w:ascii="Arial Narrow" w:hAnsi="Arial Narrow"/>
                <w:sz w:val="20"/>
                <w:szCs w:val="20"/>
              </w:rPr>
              <w:t>(</w:t>
            </w:r>
            <w:r w:rsidRPr="00BB41E2">
              <w:rPr>
                <w:rFonts w:ascii="Arial Narrow" w:hAnsi="Arial Narrow"/>
                <w:b/>
                <w:sz w:val="20"/>
                <w:szCs w:val="20"/>
              </w:rPr>
              <w:t>Aclaración</w:t>
            </w:r>
            <w:r w:rsidRPr="00BB41E2">
              <w:rPr>
                <w:rFonts w:ascii="Arial Narrow" w:hAnsi="Arial Narrow"/>
                <w:sz w:val="20"/>
                <w:szCs w:val="20"/>
              </w:rPr>
              <w:t>. debe indicarse en los paz y salvos el número total de días de otras comisiones nacionales o extranjeras que se le hayan otorgado al docente en el año, para determinar si cumple o no con el Artículo 73º y 76º del Estatuto del Personal Docente.)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 xml:space="preserve">Acta de la Asamblea de profesores recomendando la comisión y el monto del apoyo económico, cuando la comisión sea financiada por el Departamento al cual pertenece el docente. 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41E2">
              <w:rPr>
                <w:rFonts w:ascii="Arial Narrow" w:hAnsi="Arial Narrow"/>
                <w:sz w:val="20"/>
                <w:szCs w:val="20"/>
              </w:rPr>
              <w:t>Anexar Convenio suscrito entre las partes, cuando la comisión sea mayor a 15 días por año, según lo establecido en el Artículo 76º del Estatuto de Personal Docente.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6645">
              <w:rPr>
                <w:rFonts w:ascii="Arial Narrow" w:hAnsi="Arial Narrow"/>
                <w:sz w:val="20"/>
                <w:szCs w:val="20"/>
              </w:rPr>
              <w:t>Paz y salvo de revisoría de cuentas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Pr="008D6645" w:rsidRDefault="001A6BE1" w:rsidP="001A6B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8D6645">
              <w:rPr>
                <w:rFonts w:ascii="Arial Narrow" w:hAnsi="Arial Narrow"/>
                <w:sz w:val="20"/>
                <w:szCs w:val="20"/>
              </w:rPr>
              <w:t>atos requeridos para trámite de avance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VER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FORMULARIO 5</w:t>
            </w:r>
            <w:r w:rsidRPr="00062140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BE1" w:rsidRPr="008D6645" w:rsidTr="00420E0F">
        <w:tc>
          <w:tcPr>
            <w:tcW w:w="308" w:type="pct"/>
          </w:tcPr>
          <w:p w:rsidR="001A6BE1" w:rsidRPr="008D6645" w:rsidRDefault="001A6BE1" w:rsidP="001A6BE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70" w:type="pct"/>
          </w:tcPr>
          <w:p w:rsidR="001A6BE1" w:rsidRDefault="001A6BE1" w:rsidP="001A6BE1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Impresión de comunicación  enviada al </w:t>
            </w:r>
            <w:r w:rsidRPr="008132BF">
              <w:rPr>
                <w:rFonts w:ascii="Arial Narrow" w:hAnsi="Arial Narrow"/>
                <w:sz w:val="20"/>
                <w:szCs w:val="20"/>
              </w:rPr>
              <w:t>correo electrónico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Pr="00B432A1">
                <w:rPr>
                  <w:rStyle w:val="Hipervnculo"/>
                  <w:rFonts w:ascii="Arial Narrow" w:hAnsi="Arial Narrow"/>
                  <w:sz w:val="20"/>
                  <w:szCs w:val="20"/>
                </w:rPr>
                <w:t>saludocupacional@udenar.edu.co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informando</w:t>
            </w:r>
            <w:r w:rsidRPr="008132B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</w:t>
            </w:r>
            <w:r w:rsidRPr="008132BF">
              <w:rPr>
                <w:rFonts w:ascii="Arial Narrow" w:hAnsi="Arial Narrow"/>
                <w:sz w:val="20"/>
                <w:szCs w:val="20"/>
              </w:rPr>
              <w:t xml:space="preserve"> desplazamiento fuera del área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trabajo, según </w:t>
            </w:r>
            <w:r w:rsidRPr="008132BF">
              <w:rPr>
                <w:rFonts w:ascii="Arial Narrow" w:hAnsi="Arial Narrow"/>
                <w:sz w:val="20"/>
                <w:szCs w:val="20"/>
              </w:rPr>
              <w:t>Circular Conjunta No. 05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32BF">
              <w:rPr>
                <w:rFonts w:ascii="Arial Narrow" w:hAnsi="Arial Narrow"/>
                <w:sz w:val="20"/>
                <w:szCs w:val="20"/>
              </w:rPr>
              <w:t>(AÑO 2014)</w:t>
            </w:r>
          </w:p>
          <w:p w:rsidR="001A6BE1" w:rsidRPr="008C1C7E" w:rsidRDefault="001A6BE1" w:rsidP="001A6BE1">
            <w:pPr>
              <w:pStyle w:val="Default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C1C7E">
              <w:rPr>
                <w:rFonts w:ascii="Arial Narrow" w:hAnsi="Arial Narrow"/>
                <w:b/>
                <w:i/>
                <w:sz w:val="20"/>
                <w:szCs w:val="20"/>
              </w:rPr>
              <w:t>VER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AL FINAL</w:t>
            </w:r>
            <w:r w:rsidRPr="008C1C7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CIRCULAR CONJUNTA NO. 05</w:t>
            </w:r>
          </w:p>
        </w:tc>
        <w:tc>
          <w:tcPr>
            <w:tcW w:w="245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" w:type="pct"/>
          </w:tcPr>
          <w:p w:rsidR="001A6BE1" w:rsidRPr="008D6645" w:rsidRDefault="001A6BE1" w:rsidP="001A6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6BE1" w:rsidRPr="005725AC" w:rsidRDefault="001A6BE1" w:rsidP="00420E0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5725AC">
        <w:rPr>
          <w:rFonts w:ascii="Arial Narrow" w:hAnsi="Arial Narrow"/>
          <w:b/>
          <w:sz w:val="20"/>
          <w:szCs w:val="20"/>
        </w:rPr>
        <w:t xml:space="preserve">EL DOCENTE DEBERÁ </w:t>
      </w:r>
      <w:r>
        <w:rPr>
          <w:rFonts w:ascii="Arial Narrow" w:hAnsi="Arial Narrow"/>
          <w:b/>
          <w:sz w:val="20"/>
          <w:szCs w:val="20"/>
        </w:rPr>
        <w:t>RADICAR ANTE EL COMITÉ CURRICULAR Y DE INVESTIGACIÓN</w:t>
      </w:r>
      <w:r w:rsidRPr="005725AC">
        <w:rPr>
          <w:rFonts w:ascii="Arial Narrow" w:hAnsi="Arial Narrow"/>
          <w:b/>
          <w:sz w:val="20"/>
          <w:szCs w:val="20"/>
        </w:rPr>
        <w:t xml:space="preserve"> LOS SOPORTES DE LA LISTA EN ORIGINAL Y UNA COPIA DE LOS MISMOS PARA EL TRÁMITE RESPECTIVO.</w:t>
      </w:r>
    </w:p>
    <w:p w:rsidR="001A6BE1" w:rsidRPr="00F137B5" w:rsidRDefault="001A6BE1" w:rsidP="001A6BE1">
      <w:pPr>
        <w:spacing w:before="24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403D0F">
        <w:rPr>
          <w:rFonts w:ascii="Arial Narrow" w:hAnsi="Arial Narrow"/>
          <w:sz w:val="20"/>
          <w:szCs w:val="20"/>
        </w:rPr>
        <w:t xml:space="preserve">Lo anterior en cumplimento del </w:t>
      </w:r>
      <w:r w:rsidRPr="00403D0F">
        <w:rPr>
          <w:rFonts w:ascii="Arial Narrow" w:hAnsi="Arial Narrow"/>
          <w:b/>
          <w:sz w:val="20"/>
          <w:szCs w:val="20"/>
        </w:rPr>
        <w:t>Acuerdo No. 015 del 28 de febrero de 2015</w:t>
      </w:r>
      <w:r w:rsidRPr="00403D0F">
        <w:rPr>
          <w:rFonts w:ascii="Arial Narrow" w:hAnsi="Arial Narrow"/>
          <w:sz w:val="20"/>
          <w:szCs w:val="20"/>
        </w:rPr>
        <w:t xml:space="preserve"> emanado del Consejo Superior, por el cual se modifica parcialmente el Estatuto General de la Universidad de Nariño, en lo correspondiente a las funciones del Consejo Superior, Rector, Consejos de Facultad y Comités Curriculares y de Investigación, específicamente en lo relacionado con los trámites de Comisiones Académicas y Administrativas, Nacionales e Internacionales, y a lo estipulado en la </w:t>
      </w:r>
      <w:r w:rsidRPr="00403D0F">
        <w:rPr>
          <w:rFonts w:ascii="Arial Narrow" w:hAnsi="Arial Narrow"/>
          <w:b/>
          <w:sz w:val="20"/>
          <w:szCs w:val="20"/>
        </w:rPr>
        <w:t xml:space="preserve">Circular 001 </w:t>
      </w:r>
      <w:r w:rsidRPr="00403D0F">
        <w:rPr>
          <w:rFonts w:ascii="Arial Narrow" w:hAnsi="Arial Narrow"/>
          <w:sz w:val="20"/>
          <w:szCs w:val="20"/>
        </w:rPr>
        <w:t>de 24 de marzo de 2015 del Consejo Académico.</w:t>
      </w:r>
    </w:p>
    <w:tbl>
      <w:tblPr>
        <w:tblpPr w:leftFromText="141" w:rightFromText="141" w:bottomFromText="200" w:vertAnchor="text" w:horzAnchor="margin" w:tblpY="-64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606"/>
        <w:gridCol w:w="2973"/>
        <w:gridCol w:w="2624"/>
      </w:tblGrid>
      <w:tr w:rsidR="00BE0ED4" w:rsidRPr="000C21D4" w:rsidTr="00BE0ED4">
        <w:trPr>
          <w:trHeight w:val="23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4" w:rsidRPr="000C21D4" w:rsidRDefault="00BE0ED4" w:rsidP="00F80DE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4" w:rsidRPr="000C21D4" w:rsidRDefault="00BE0ED4" w:rsidP="00F80DEB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CO"/>
              </w:rPr>
            </w:pPr>
            <w:r w:rsidRPr="000C21D4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ES"/>
              </w:rPr>
              <w:t>ELABORADO POR: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4" w:rsidRPr="000C21D4" w:rsidRDefault="00BE0ED4" w:rsidP="00F80DEB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CO"/>
              </w:rPr>
            </w:pPr>
            <w:r w:rsidRPr="000C21D4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ES"/>
              </w:rPr>
              <w:t>REVISADO POR: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4" w:rsidRPr="000C21D4" w:rsidRDefault="00BE0ED4" w:rsidP="00F80DEB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CO"/>
              </w:rPr>
            </w:pPr>
            <w:r w:rsidRPr="000C21D4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CO" w:eastAsia="es-ES"/>
              </w:rPr>
              <w:t>APROBADO POR:</w:t>
            </w:r>
          </w:p>
        </w:tc>
      </w:tr>
      <w:tr w:rsidR="00BE0ED4" w:rsidRPr="000C21D4" w:rsidTr="00BE0ED4">
        <w:trPr>
          <w:trHeight w:val="402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CARGO: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Asistencial III -  Secretaria Departamento de Química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Directora   Departamento de Química</w:t>
            </w:r>
          </w:p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Asesor de Proceso – Equipo de Calidad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Directora   Departamento de Química</w:t>
            </w:r>
          </w:p>
        </w:tc>
      </w:tr>
      <w:tr w:rsidR="00BE0ED4" w:rsidRPr="000C21D4" w:rsidTr="00BE0ED4">
        <w:trPr>
          <w:trHeight w:val="19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NOMBRE: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Carolina Luna Bastidas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Sonia Ximena Delgado Jojoa</w:t>
            </w:r>
          </w:p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Diana Molano Rodríguez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Sonia Ximena Delgado Jojoa</w:t>
            </w:r>
          </w:p>
        </w:tc>
      </w:tr>
      <w:tr w:rsidR="00BE0ED4" w:rsidRPr="000C21D4" w:rsidTr="00BE0ED4">
        <w:trPr>
          <w:trHeight w:val="14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FIRMA: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BE0ED4" w:rsidRPr="000C21D4" w:rsidTr="00BE0ED4">
        <w:trPr>
          <w:trHeight w:val="75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BE0ED4" w:rsidP="00F80DEB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0C21D4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FECHA: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1232EC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2015 -03 -</w:t>
            </w:r>
            <w:r w:rsidRPr="001232E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24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1232EC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2015 -03 -</w:t>
            </w:r>
            <w:r w:rsidRPr="001232E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24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4" w:rsidRPr="000C21D4" w:rsidRDefault="001232EC" w:rsidP="00F80DE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2015 -03 -</w:t>
            </w:r>
            <w:r w:rsidRPr="001232E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24</w:t>
            </w:r>
          </w:p>
        </w:tc>
      </w:tr>
    </w:tbl>
    <w:p w:rsidR="00BE0ED4" w:rsidRPr="000C21D4" w:rsidRDefault="00BE0ED4" w:rsidP="00BE0ED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CO" w:eastAsia="es-ES"/>
        </w:rPr>
      </w:pPr>
    </w:p>
    <w:tbl>
      <w:tblPr>
        <w:tblpPr w:leftFromText="141" w:rightFromText="141" w:vertAnchor="text" w:horzAnchor="margin" w:tblpX="108" w:tblpY="19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431"/>
        <w:gridCol w:w="5731"/>
      </w:tblGrid>
      <w:tr w:rsidR="00BE0ED4" w:rsidRPr="000C21D4" w:rsidTr="001232EC">
        <w:trPr>
          <w:trHeight w:hRule="exact" w:val="284"/>
          <w:tblHeader/>
        </w:trPr>
        <w:tc>
          <w:tcPr>
            <w:tcW w:w="9039" w:type="dxa"/>
            <w:gridSpan w:val="3"/>
            <w:vAlign w:val="center"/>
          </w:tcPr>
          <w:p w:rsidR="00BE0ED4" w:rsidRPr="000C21D4" w:rsidRDefault="00BE0ED4" w:rsidP="00123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1D4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BE0ED4" w:rsidRPr="000C21D4" w:rsidTr="001232EC">
        <w:trPr>
          <w:trHeight w:hRule="exact" w:val="284"/>
          <w:tblHeader/>
        </w:trPr>
        <w:tc>
          <w:tcPr>
            <w:tcW w:w="877" w:type="dxa"/>
          </w:tcPr>
          <w:p w:rsidR="00BE0ED4" w:rsidRPr="000C21D4" w:rsidRDefault="00BE0ED4" w:rsidP="00123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1D4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431" w:type="dxa"/>
          </w:tcPr>
          <w:p w:rsidR="00BE0ED4" w:rsidRPr="000C21D4" w:rsidRDefault="00BE0ED4" w:rsidP="00123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1D4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5731" w:type="dxa"/>
          </w:tcPr>
          <w:p w:rsidR="00BE0ED4" w:rsidRPr="000C21D4" w:rsidRDefault="00BE0ED4" w:rsidP="00123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1D4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BE0ED4" w:rsidRPr="000C21D4" w:rsidTr="001232EC">
        <w:trPr>
          <w:trHeight w:hRule="exact" w:val="284"/>
        </w:trPr>
        <w:tc>
          <w:tcPr>
            <w:tcW w:w="877" w:type="dxa"/>
            <w:vAlign w:val="center"/>
          </w:tcPr>
          <w:p w:rsidR="00BE0ED4" w:rsidRPr="000C21D4" w:rsidRDefault="00BE0ED4" w:rsidP="00123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1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1" w:type="dxa"/>
            <w:vAlign w:val="center"/>
          </w:tcPr>
          <w:p w:rsidR="00BE0ED4" w:rsidRPr="000C21D4" w:rsidRDefault="00BE0ED4" w:rsidP="001232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2014-10-06</w:t>
            </w:r>
          </w:p>
        </w:tc>
        <w:tc>
          <w:tcPr>
            <w:tcW w:w="5731" w:type="dxa"/>
            <w:vAlign w:val="center"/>
          </w:tcPr>
          <w:p w:rsidR="00BE0ED4" w:rsidRPr="000C21D4" w:rsidRDefault="00BE0ED4" w:rsidP="001232EC">
            <w:pPr>
              <w:rPr>
                <w:rFonts w:ascii="Arial" w:hAnsi="Arial" w:cs="Arial"/>
                <w:sz w:val="18"/>
                <w:szCs w:val="18"/>
              </w:rPr>
            </w:pPr>
            <w:r w:rsidRPr="000C21D4">
              <w:rPr>
                <w:rFonts w:ascii="Arial" w:hAnsi="Arial" w:cs="Arial"/>
                <w:sz w:val="18"/>
                <w:szCs w:val="18"/>
              </w:rPr>
              <w:t>Creación del Documento.</w:t>
            </w:r>
          </w:p>
        </w:tc>
      </w:tr>
      <w:tr w:rsidR="00D600C3" w:rsidRPr="000C21D4" w:rsidTr="001232EC">
        <w:trPr>
          <w:trHeight w:hRule="exact" w:val="284"/>
        </w:trPr>
        <w:tc>
          <w:tcPr>
            <w:tcW w:w="877" w:type="dxa"/>
            <w:vAlign w:val="center"/>
          </w:tcPr>
          <w:p w:rsidR="00D600C3" w:rsidRPr="001232EC" w:rsidRDefault="00D600C3" w:rsidP="00123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2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1" w:type="dxa"/>
            <w:vAlign w:val="center"/>
          </w:tcPr>
          <w:p w:rsidR="00D600C3" w:rsidRPr="001232EC" w:rsidRDefault="001232EC" w:rsidP="001232EC">
            <w:pP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2015 -03 -</w:t>
            </w:r>
            <w:r w:rsidR="00D600C3" w:rsidRPr="001232EC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24 </w:t>
            </w:r>
          </w:p>
        </w:tc>
        <w:tc>
          <w:tcPr>
            <w:tcW w:w="5731" w:type="dxa"/>
            <w:vAlign w:val="center"/>
          </w:tcPr>
          <w:p w:rsidR="00D600C3" w:rsidRPr="001232EC" w:rsidRDefault="00D600C3" w:rsidP="001232EC">
            <w:pPr>
              <w:rPr>
                <w:rFonts w:ascii="Arial" w:hAnsi="Arial" w:cs="Arial"/>
                <w:sz w:val="18"/>
                <w:szCs w:val="18"/>
              </w:rPr>
            </w:pPr>
            <w:r w:rsidRPr="001232EC">
              <w:rPr>
                <w:rFonts w:ascii="Arial" w:hAnsi="Arial" w:cs="Arial"/>
                <w:sz w:val="18"/>
                <w:szCs w:val="18"/>
              </w:rPr>
              <w:t>Modificación por cambio de norma interna</w:t>
            </w:r>
          </w:p>
        </w:tc>
      </w:tr>
    </w:tbl>
    <w:p w:rsidR="00BE0ED4" w:rsidRDefault="00BE0ED4" w:rsidP="00BE0ED4"/>
    <w:sectPr w:rsidR="00BE0ED4" w:rsidSect="001A6BE1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C2" w:rsidRDefault="000541C2" w:rsidP="00BE0ED4">
      <w:pPr>
        <w:spacing w:after="0" w:line="240" w:lineRule="auto"/>
      </w:pPr>
      <w:r>
        <w:separator/>
      </w:r>
    </w:p>
  </w:endnote>
  <w:endnote w:type="continuationSeparator" w:id="0">
    <w:p w:rsidR="000541C2" w:rsidRDefault="000541C2" w:rsidP="00BE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C2" w:rsidRDefault="000541C2" w:rsidP="00BE0ED4">
      <w:pPr>
        <w:spacing w:after="0" w:line="240" w:lineRule="auto"/>
      </w:pPr>
      <w:r>
        <w:separator/>
      </w:r>
    </w:p>
  </w:footnote>
  <w:footnote w:type="continuationSeparator" w:id="0">
    <w:p w:rsidR="000541C2" w:rsidRDefault="000541C2" w:rsidP="00BE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D4" w:rsidRDefault="00BE0ED4">
    <w:pPr>
      <w:pStyle w:val="Encabezado"/>
    </w:pPr>
  </w:p>
  <w:tbl>
    <w:tblPr>
      <w:tblW w:w="508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2"/>
      <w:gridCol w:w="4700"/>
      <w:gridCol w:w="3010"/>
    </w:tblGrid>
    <w:tr w:rsidR="00BE0ED4" w:rsidRPr="00066A74" w:rsidTr="00F80DEB">
      <w:trPr>
        <w:cantSplit/>
        <w:trHeight w:hRule="exact" w:val="294"/>
        <w:jc w:val="center"/>
      </w:trPr>
      <w:tc>
        <w:tcPr>
          <w:tcW w:w="815" w:type="pct"/>
          <w:vMerge w:val="restart"/>
          <w:shd w:val="clear" w:color="auto" w:fill="auto"/>
          <w:vAlign w:val="center"/>
        </w:tcPr>
        <w:p w:rsidR="00BE0ED4" w:rsidRPr="00066A74" w:rsidRDefault="00BE0ED4" w:rsidP="00BE0ED4">
          <w:pPr>
            <w:tabs>
              <w:tab w:val="left" w:pos="1255"/>
            </w:tabs>
            <w:jc w:val="center"/>
            <w:rPr>
              <w:sz w:val="18"/>
              <w:szCs w:val="18"/>
            </w:rPr>
          </w:pPr>
          <w:r w:rsidRPr="00066A74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7A18260" wp14:editId="2A136482">
                <wp:extent cx="619125" cy="6286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pct"/>
          <w:vMerge w:val="restart"/>
          <w:shd w:val="clear" w:color="auto" w:fill="auto"/>
          <w:vAlign w:val="center"/>
        </w:tcPr>
        <w:p w:rsidR="005F5B0B" w:rsidRPr="001232EC" w:rsidRDefault="005F5B0B" w:rsidP="005F5B0B">
          <w:pPr>
            <w:spacing w:before="240"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32EC">
            <w:rPr>
              <w:rFonts w:ascii="Arial" w:hAnsi="Arial" w:cs="Arial"/>
              <w:sz w:val="18"/>
              <w:szCs w:val="18"/>
            </w:rPr>
            <w:t>DEPARTAMENTO DE QUÍMICA</w:t>
          </w:r>
        </w:p>
        <w:p w:rsidR="005F5B0B" w:rsidRPr="006B162D" w:rsidRDefault="005F5B0B" w:rsidP="005F5B0B">
          <w:pPr>
            <w:pStyle w:val="Default"/>
            <w:jc w:val="center"/>
            <w:rPr>
              <w:b/>
              <w:sz w:val="18"/>
              <w:szCs w:val="18"/>
            </w:rPr>
          </w:pPr>
          <w:r w:rsidRPr="006B162D">
            <w:rPr>
              <w:b/>
              <w:sz w:val="18"/>
              <w:szCs w:val="18"/>
            </w:rPr>
            <w:t>SOLICITUD DE COMISIÓN ACADÉMICA</w:t>
          </w:r>
        </w:p>
        <w:p w:rsidR="005F5B0B" w:rsidRPr="006B162D" w:rsidRDefault="005F5B0B" w:rsidP="005F5B0B">
          <w:pPr>
            <w:pStyle w:val="Default"/>
            <w:jc w:val="center"/>
            <w:rPr>
              <w:b/>
              <w:sz w:val="18"/>
              <w:szCs w:val="18"/>
            </w:rPr>
          </w:pPr>
          <w:r w:rsidRPr="006B162D">
            <w:rPr>
              <w:b/>
              <w:sz w:val="18"/>
              <w:szCs w:val="18"/>
            </w:rPr>
            <w:t xml:space="preserve">ANTE EL COMITÉ CURRICULAR Y DE INVESTIGACIÓN </w:t>
          </w:r>
        </w:p>
        <w:p w:rsidR="00BE0ED4" w:rsidRPr="000C21D4" w:rsidRDefault="00BE0ED4" w:rsidP="00BE0ED4">
          <w:pPr>
            <w:pStyle w:val="Default"/>
            <w:jc w:val="center"/>
            <w:rPr>
              <w:b/>
              <w:sz w:val="18"/>
              <w:szCs w:val="18"/>
            </w:rPr>
          </w:pPr>
        </w:p>
      </w:tc>
      <w:tc>
        <w:tcPr>
          <w:tcW w:w="1634" w:type="pct"/>
          <w:shd w:val="clear" w:color="auto" w:fill="auto"/>
          <w:vAlign w:val="center"/>
        </w:tcPr>
        <w:p w:rsidR="00BE0ED4" w:rsidRPr="000C21D4" w:rsidRDefault="00BE0ED4" w:rsidP="00BE0ED4">
          <w:pPr>
            <w:rPr>
              <w:rFonts w:ascii="Arial" w:hAnsi="Arial" w:cs="Arial"/>
              <w:sz w:val="18"/>
              <w:szCs w:val="18"/>
            </w:rPr>
          </w:pPr>
          <w:r w:rsidRPr="000C21D4">
            <w:rPr>
              <w:rFonts w:ascii="Arial" w:hAnsi="Arial" w:cs="Arial"/>
              <w:sz w:val="18"/>
              <w:szCs w:val="18"/>
            </w:rPr>
            <w:t xml:space="preserve">Código: </w:t>
          </w:r>
          <w:proofErr w:type="spellStart"/>
          <w:r w:rsidRPr="000C21D4">
            <w:rPr>
              <w:rFonts w:ascii="Arial" w:hAnsi="Arial" w:cs="Arial"/>
              <w:sz w:val="18"/>
              <w:szCs w:val="18"/>
            </w:rPr>
            <w:t>DQI</w:t>
          </w:r>
          <w:proofErr w:type="spellEnd"/>
          <w:r>
            <w:rPr>
              <w:rFonts w:ascii="Arial" w:hAnsi="Arial" w:cs="Arial"/>
              <w:sz w:val="18"/>
              <w:szCs w:val="18"/>
            </w:rPr>
            <w:t>-FOA-FR-06</w:t>
          </w:r>
        </w:p>
      </w:tc>
    </w:tr>
    <w:tr w:rsidR="00BE0ED4" w:rsidRPr="00066A74" w:rsidTr="00F80DEB">
      <w:trPr>
        <w:cantSplit/>
        <w:trHeight w:hRule="exact" w:val="277"/>
        <w:jc w:val="center"/>
      </w:trPr>
      <w:tc>
        <w:tcPr>
          <w:tcW w:w="815" w:type="pct"/>
          <w:vMerge/>
          <w:shd w:val="clear" w:color="auto" w:fill="auto"/>
          <w:vAlign w:val="center"/>
        </w:tcPr>
        <w:p w:rsidR="00BE0ED4" w:rsidRPr="00066A74" w:rsidRDefault="00BE0ED4" w:rsidP="00BE0ED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0" w:type="pct"/>
          <w:vMerge/>
          <w:shd w:val="clear" w:color="auto" w:fill="auto"/>
          <w:vAlign w:val="center"/>
        </w:tcPr>
        <w:p w:rsidR="00BE0ED4" w:rsidRPr="000C21D4" w:rsidRDefault="00BE0ED4" w:rsidP="00BE0ED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634" w:type="pct"/>
          <w:shd w:val="clear" w:color="auto" w:fill="auto"/>
          <w:vAlign w:val="center"/>
        </w:tcPr>
        <w:p w:rsidR="00BE0ED4" w:rsidRPr="000C21D4" w:rsidRDefault="00BE0ED4" w:rsidP="00BE0ED4">
          <w:pPr>
            <w:rPr>
              <w:rFonts w:ascii="Arial" w:hAnsi="Arial" w:cs="Arial"/>
              <w:sz w:val="18"/>
              <w:szCs w:val="18"/>
            </w:rPr>
          </w:pPr>
          <w:r w:rsidRPr="000C21D4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C21D4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0484A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0C21D4">
            <w:rPr>
              <w:rFonts w:ascii="Arial" w:hAnsi="Arial" w:cs="Arial"/>
              <w:sz w:val="18"/>
              <w:szCs w:val="18"/>
            </w:rPr>
            <w:t xml:space="preserve"> de </w: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C21D4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B0484A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0C21D4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BE0ED4" w:rsidRPr="00066A74" w:rsidTr="00F80DEB">
      <w:trPr>
        <w:cantSplit/>
        <w:trHeight w:hRule="exact" w:val="297"/>
        <w:jc w:val="center"/>
      </w:trPr>
      <w:tc>
        <w:tcPr>
          <w:tcW w:w="815" w:type="pct"/>
          <w:vMerge/>
          <w:shd w:val="clear" w:color="auto" w:fill="auto"/>
          <w:vAlign w:val="center"/>
        </w:tcPr>
        <w:p w:rsidR="00BE0ED4" w:rsidRPr="00066A74" w:rsidRDefault="00BE0ED4" w:rsidP="00BE0ED4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550" w:type="pct"/>
          <w:vMerge/>
          <w:shd w:val="clear" w:color="auto" w:fill="auto"/>
          <w:vAlign w:val="center"/>
        </w:tcPr>
        <w:p w:rsidR="00BE0ED4" w:rsidRPr="000C21D4" w:rsidRDefault="00BE0ED4" w:rsidP="00BE0ED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34" w:type="pct"/>
          <w:shd w:val="clear" w:color="auto" w:fill="auto"/>
          <w:vAlign w:val="center"/>
        </w:tcPr>
        <w:p w:rsidR="00BE0ED4" w:rsidRPr="000C21D4" w:rsidRDefault="001232EC" w:rsidP="00BE0ED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2</w:t>
          </w:r>
        </w:p>
      </w:tc>
    </w:tr>
    <w:tr w:rsidR="00BE0ED4" w:rsidRPr="00066A74" w:rsidTr="00F80DEB">
      <w:trPr>
        <w:cantSplit/>
        <w:trHeight w:hRule="exact" w:val="286"/>
        <w:jc w:val="center"/>
      </w:trPr>
      <w:tc>
        <w:tcPr>
          <w:tcW w:w="815" w:type="pct"/>
          <w:vMerge/>
          <w:shd w:val="clear" w:color="auto" w:fill="auto"/>
          <w:vAlign w:val="center"/>
        </w:tcPr>
        <w:p w:rsidR="00BE0ED4" w:rsidRPr="00066A74" w:rsidRDefault="00BE0ED4" w:rsidP="00BE0ED4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550" w:type="pct"/>
          <w:vMerge/>
          <w:shd w:val="clear" w:color="auto" w:fill="auto"/>
          <w:vAlign w:val="center"/>
        </w:tcPr>
        <w:p w:rsidR="00BE0ED4" w:rsidRPr="000C21D4" w:rsidRDefault="00BE0ED4" w:rsidP="00BE0ED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34" w:type="pct"/>
          <w:shd w:val="clear" w:color="auto" w:fill="auto"/>
          <w:vAlign w:val="center"/>
        </w:tcPr>
        <w:p w:rsidR="00BE0ED4" w:rsidRPr="000C21D4" w:rsidRDefault="00BE0ED4" w:rsidP="00BE0ED4">
          <w:pPr>
            <w:rPr>
              <w:rFonts w:ascii="Arial" w:hAnsi="Arial" w:cs="Arial"/>
              <w:sz w:val="18"/>
              <w:szCs w:val="18"/>
            </w:rPr>
          </w:pPr>
          <w:r w:rsidRPr="000C21D4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1232EC">
            <w:rPr>
              <w:rFonts w:ascii="Arial" w:eastAsia="Times New Roman" w:hAnsi="Arial" w:cs="Arial"/>
              <w:sz w:val="18"/>
              <w:szCs w:val="18"/>
              <w:lang w:val="es-CO" w:eastAsia="es-ES"/>
            </w:rPr>
            <w:t>2015-03-</w:t>
          </w:r>
          <w:r w:rsidR="001232EC" w:rsidRPr="001232EC">
            <w:rPr>
              <w:rFonts w:ascii="Arial" w:eastAsia="Times New Roman" w:hAnsi="Arial" w:cs="Arial"/>
              <w:sz w:val="18"/>
              <w:szCs w:val="18"/>
              <w:lang w:val="es-CO" w:eastAsia="es-ES"/>
            </w:rPr>
            <w:t>24</w:t>
          </w:r>
        </w:p>
      </w:tc>
    </w:tr>
  </w:tbl>
  <w:p w:rsidR="00BE0ED4" w:rsidRDefault="00BE0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F8A"/>
    <w:multiLevelType w:val="hybridMultilevel"/>
    <w:tmpl w:val="94785E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D4"/>
    <w:rsid w:val="000541C2"/>
    <w:rsid w:val="001232EC"/>
    <w:rsid w:val="001671C6"/>
    <w:rsid w:val="001843F5"/>
    <w:rsid w:val="001A6BE1"/>
    <w:rsid w:val="002123DA"/>
    <w:rsid w:val="002323B5"/>
    <w:rsid w:val="00403D0F"/>
    <w:rsid w:val="00430175"/>
    <w:rsid w:val="0050648C"/>
    <w:rsid w:val="00553130"/>
    <w:rsid w:val="00553C68"/>
    <w:rsid w:val="005B3DB8"/>
    <w:rsid w:val="005F5B0B"/>
    <w:rsid w:val="00AA1E8B"/>
    <w:rsid w:val="00B0484A"/>
    <w:rsid w:val="00B83DFD"/>
    <w:rsid w:val="00B968EC"/>
    <w:rsid w:val="00BD1EDC"/>
    <w:rsid w:val="00BE0ED4"/>
    <w:rsid w:val="00C50DF2"/>
    <w:rsid w:val="00CA0274"/>
    <w:rsid w:val="00CE1D96"/>
    <w:rsid w:val="00D42F5A"/>
    <w:rsid w:val="00D600C3"/>
    <w:rsid w:val="00D7685E"/>
    <w:rsid w:val="00DE723B"/>
    <w:rsid w:val="00E15AD9"/>
    <w:rsid w:val="00EE4A12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D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0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ED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ED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ED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0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D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0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ED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ED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0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ED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0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docupacional@udenar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mariela molano rodriguez</dc:creator>
  <cp:keywords/>
  <dc:description/>
  <cp:lastModifiedBy>Química</cp:lastModifiedBy>
  <cp:revision>18</cp:revision>
  <cp:lastPrinted>2015-10-05T23:15:00Z</cp:lastPrinted>
  <dcterms:created xsi:type="dcterms:W3CDTF">2014-10-07T22:53:00Z</dcterms:created>
  <dcterms:modified xsi:type="dcterms:W3CDTF">2015-10-05T23:15:00Z</dcterms:modified>
</cp:coreProperties>
</file>